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CE422" w14:textId="77777777" w:rsidR="00A324C4" w:rsidRDefault="00A324C4" w:rsidP="002627F1">
      <w:pPr>
        <w:pStyle w:val="P"/>
        <w:spacing w:before="720" w:after="0"/>
        <w:jc w:val="center"/>
        <w:rPr>
          <w:rFonts w:ascii="Arial" w:hAnsi="Arial" w:cs="Arial"/>
          <w:b/>
          <w:bCs/>
          <w:sz w:val="20"/>
          <w:szCs w:val="22"/>
        </w:rPr>
      </w:pPr>
      <w:bookmarkStart w:id="0" w:name="_GoBack"/>
      <w:bookmarkEnd w:id="0"/>
      <w:r>
        <w:rPr>
          <w:rFonts w:ascii="Arial" w:hAnsi="Arial" w:cs="Arial"/>
          <w:b/>
          <w:bCs/>
          <w:sz w:val="20"/>
          <w:szCs w:val="22"/>
        </w:rPr>
        <w:t>PRODUCT INDEMNIFICATION AGREEMENT</w:t>
      </w:r>
    </w:p>
    <w:p w14:paraId="69B8AB4A" w14:textId="77777777" w:rsidR="008463E7" w:rsidRPr="00224DB0" w:rsidRDefault="00A324C4" w:rsidP="007854B9">
      <w:pPr>
        <w:spacing w:before="100" w:beforeAutospacing="1" w:after="100" w:afterAutospacing="1" w:line="240" w:lineRule="atLeast"/>
        <w:jc w:val="both"/>
        <w:rPr>
          <w:snapToGrid w:val="0"/>
          <w:sz w:val="20"/>
          <w:szCs w:val="22"/>
        </w:rPr>
      </w:pPr>
      <w:r>
        <w:rPr>
          <w:sz w:val="20"/>
          <w:szCs w:val="22"/>
        </w:rPr>
        <w:tab/>
      </w:r>
      <w:r w:rsidR="00C24BE0" w:rsidRPr="00224DB0">
        <w:rPr>
          <w:rFonts w:ascii="Arial" w:hAnsi="Arial" w:cs="Arial"/>
          <w:snapToGrid w:val="0"/>
          <w:color w:val="000000"/>
          <w:sz w:val="20"/>
          <w:szCs w:val="22"/>
        </w:rPr>
        <w:t xml:space="preserve">Other than intellectual property rights owned by Central Purchasing, LLC/Harbor Freight Tools USA, Inc./Harbor Freight Tools, their parents, subsidiaries and Affiliates (as defined below), and their respective officers, directors, shareholders, managers, members and employees </w:t>
      </w:r>
      <w:r w:rsidR="00AE59A0">
        <w:rPr>
          <w:rFonts w:ascii="Arial" w:hAnsi="Arial" w:cs="Arial"/>
          <w:snapToGrid w:val="0"/>
          <w:color w:val="000000"/>
          <w:sz w:val="20"/>
          <w:szCs w:val="22"/>
        </w:rPr>
        <w:t>(</w:t>
      </w:r>
      <w:r w:rsidR="00F04F1F">
        <w:rPr>
          <w:rFonts w:ascii="Arial" w:hAnsi="Arial" w:cs="Arial"/>
          <w:snapToGrid w:val="0"/>
          <w:color w:val="000000"/>
          <w:sz w:val="20"/>
          <w:szCs w:val="22"/>
        </w:rPr>
        <w:t>collectively “Harbor Freight”),</w:t>
      </w:r>
      <w:r w:rsidR="00176619">
        <w:rPr>
          <w:rFonts w:ascii="Arial" w:hAnsi="Arial" w:cs="Arial"/>
          <w:snapToGrid w:val="0"/>
          <w:color w:val="000000"/>
          <w:sz w:val="20"/>
          <w:szCs w:val="22"/>
        </w:rPr>
        <w:t xml:space="preserve"> </w:t>
      </w:r>
      <w:commentRangeStart w:id="1"/>
      <w:r w:rsidR="00D844EE">
        <w:rPr>
          <w:rFonts w:ascii="Arial" w:hAnsi="Arial" w:cs="Arial"/>
          <w:b/>
          <w:snapToGrid w:val="0"/>
          <w:color w:val="000000"/>
          <w:sz w:val="20"/>
          <w:szCs w:val="22"/>
        </w:rPr>
        <w:t>______________________________________</w:t>
      </w:r>
      <w:commentRangeEnd w:id="1"/>
      <w:r w:rsidR="00D844EE">
        <w:rPr>
          <w:rStyle w:val="CommentReference"/>
        </w:rPr>
        <w:commentReference w:id="1"/>
      </w:r>
      <w:r w:rsidR="00791A10">
        <w:rPr>
          <w:rFonts w:ascii="Arial" w:hAnsi="Arial" w:cs="Arial"/>
          <w:snapToGrid w:val="0"/>
          <w:color w:val="000000"/>
          <w:sz w:val="20"/>
          <w:szCs w:val="22"/>
        </w:rPr>
        <w:t xml:space="preserve"> </w:t>
      </w:r>
      <w:r w:rsidR="001A43E8" w:rsidRPr="00224DB0">
        <w:rPr>
          <w:rFonts w:ascii="Arial" w:hAnsi="Arial" w:cs="Arial"/>
          <w:snapToGrid w:val="0"/>
          <w:color w:val="000000"/>
          <w:sz w:val="20"/>
          <w:szCs w:val="22"/>
        </w:rPr>
        <w:t>wh</w:t>
      </w:r>
      <w:r w:rsidRPr="00224DB0">
        <w:rPr>
          <w:rFonts w:ascii="Arial" w:hAnsi="Arial" w:cs="Arial"/>
          <w:snapToGrid w:val="0"/>
          <w:color w:val="000000"/>
          <w:sz w:val="20"/>
          <w:szCs w:val="22"/>
        </w:rPr>
        <w:t>ose</w:t>
      </w:r>
      <w:r w:rsidR="00732112" w:rsidRPr="00224DB0">
        <w:rPr>
          <w:rFonts w:ascii="Arial" w:hAnsi="Arial" w:cs="Arial"/>
          <w:snapToGrid w:val="0"/>
          <w:color w:val="000000"/>
          <w:sz w:val="20"/>
          <w:szCs w:val="22"/>
        </w:rPr>
        <w:t xml:space="preserve"> </w:t>
      </w:r>
      <w:r w:rsidR="00B5601F" w:rsidRPr="00224DB0">
        <w:rPr>
          <w:rFonts w:ascii="Arial" w:hAnsi="Arial" w:cs="Arial"/>
          <w:snapToGrid w:val="0"/>
          <w:color w:val="000000"/>
          <w:sz w:val="20"/>
          <w:szCs w:val="22"/>
        </w:rPr>
        <w:t>address</w:t>
      </w:r>
      <w:r w:rsidR="00053B11" w:rsidRPr="00224DB0">
        <w:rPr>
          <w:rFonts w:ascii="Arial" w:hAnsi="Arial" w:cs="Arial"/>
          <w:snapToGrid w:val="0"/>
          <w:color w:val="000000"/>
          <w:sz w:val="20"/>
          <w:szCs w:val="22"/>
        </w:rPr>
        <w:t xml:space="preserve"> </w:t>
      </w:r>
      <w:r w:rsidR="000C7265">
        <w:rPr>
          <w:rFonts w:ascii="Arial" w:hAnsi="Arial" w:cs="Arial"/>
          <w:snapToGrid w:val="0"/>
          <w:color w:val="000000"/>
          <w:sz w:val="20"/>
          <w:szCs w:val="22"/>
        </w:rPr>
        <w:t xml:space="preserve">is </w:t>
      </w:r>
      <w:commentRangeStart w:id="2"/>
      <w:r w:rsidR="00D844EE">
        <w:rPr>
          <w:rFonts w:ascii="Arial" w:hAnsi="Arial" w:cs="Arial"/>
          <w:snapToGrid w:val="0"/>
          <w:color w:val="000000"/>
          <w:sz w:val="20"/>
          <w:szCs w:val="22"/>
        </w:rPr>
        <w:t>___________________________________________________</w:t>
      </w:r>
      <w:commentRangeEnd w:id="2"/>
      <w:r w:rsidR="00D844EE">
        <w:rPr>
          <w:rStyle w:val="CommentReference"/>
        </w:rPr>
        <w:commentReference w:id="2"/>
      </w:r>
      <w:r w:rsidR="00ED3027" w:rsidRPr="00224DB0">
        <w:rPr>
          <w:rFonts w:ascii="Arial" w:hAnsi="Arial" w:cs="Arial"/>
          <w:snapToGrid w:val="0"/>
          <w:color w:val="000000"/>
          <w:sz w:val="20"/>
          <w:szCs w:val="22"/>
        </w:rPr>
        <w:t xml:space="preserve">(“Company”) </w:t>
      </w:r>
      <w:r w:rsidRPr="00224DB0">
        <w:rPr>
          <w:rFonts w:ascii="Arial" w:hAnsi="Arial" w:cs="Arial"/>
          <w:snapToGrid w:val="0"/>
          <w:color w:val="000000"/>
          <w:sz w:val="20"/>
          <w:szCs w:val="22"/>
        </w:rPr>
        <w:t xml:space="preserve">owns all intellectual property and other rights and interests in </w:t>
      </w:r>
      <w:r w:rsidR="00794582" w:rsidRPr="00224DB0">
        <w:rPr>
          <w:rFonts w:ascii="Arial" w:hAnsi="Arial" w:cs="Arial"/>
          <w:snapToGrid w:val="0"/>
          <w:color w:val="000000"/>
          <w:sz w:val="20"/>
          <w:szCs w:val="22"/>
        </w:rPr>
        <w:t xml:space="preserve">any and all products that </w:t>
      </w:r>
      <w:r w:rsidR="008B437B" w:rsidRPr="00224DB0">
        <w:rPr>
          <w:rFonts w:ascii="Arial" w:hAnsi="Arial" w:cs="Arial"/>
          <w:snapToGrid w:val="0"/>
          <w:color w:val="000000"/>
          <w:sz w:val="20"/>
          <w:szCs w:val="22"/>
        </w:rPr>
        <w:t xml:space="preserve">Harbor Freight </w:t>
      </w:r>
      <w:r w:rsidR="00E03050" w:rsidRPr="00224DB0">
        <w:rPr>
          <w:rFonts w:ascii="Arial" w:hAnsi="Arial" w:cs="Arial"/>
          <w:snapToGrid w:val="0"/>
          <w:color w:val="000000"/>
          <w:sz w:val="20"/>
          <w:szCs w:val="22"/>
        </w:rPr>
        <w:t xml:space="preserve">purchases from Company or </w:t>
      </w:r>
      <w:r w:rsidR="00794582" w:rsidRPr="00224DB0">
        <w:rPr>
          <w:rFonts w:ascii="Arial" w:hAnsi="Arial" w:cs="Arial"/>
          <w:snapToGrid w:val="0"/>
          <w:color w:val="000000"/>
          <w:sz w:val="20"/>
          <w:szCs w:val="22"/>
        </w:rPr>
        <w:t>may purchase from Company in the future</w:t>
      </w:r>
      <w:r w:rsidRPr="00224DB0">
        <w:rPr>
          <w:rFonts w:ascii="Arial" w:hAnsi="Arial" w:cs="Arial"/>
          <w:snapToGrid w:val="0"/>
          <w:color w:val="000000"/>
          <w:sz w:val="20"/>
          <w:szCs w:val="22"/>
        </w:rPr>
        <w:t xml:space="preserve"> (</w:t>
      </w:r>
      <w:r w:rsidR="00794582" w:rsidRPr="00224DB0">
        <w:rPr>
          <w:rFonts w:ascii="Arial" w:hAnsi="Arial" w:cs="Arial"/>
          <w:snapToGrid w:val="0"/>
          <w:color w:val="000000"/>
          <w:sz w:val="20"/>
          <w:szCs w:val="22"/>
        </w:rPr>
        <w:t xml:space="preserve">collectively, </w:t>
      </w:r>
      <w:r w:rsidRPr="00224DB0">
        <w:rPr>
          <w:rFonts w:ascii="Arial" w:hAnsi="Arial" w:cs="Arial"/>
          <w:snapToGrid w:val="0"/>
          <w:color w:val="000000"/>
          <w:sz w:val="20"/>
          <w:szCs w:val="22"/>
        </w:rPr>
        <w:t>the "Product</w:t>
      </w:r>
      <w:r w:rsidR="00794582" w:rsidRPr="00224DB0">
        <w:rPr>
          <w:rFonts w:ascii="Arial" w:hAnsi="Arial" w:cs="Arial"/>
          <w:snapToGrid w:val="0"/>
          <w:color w:val="000000"/>
          <w:sz w:val="20"/>
          <w:szCs w:val="22"/>
        </w:rPr>
        <w:t>s</w:t>
      </w:r>
      <w:r w:rsidRPr="00224DB0">
        <w:rPr>
          <w:rFonts w:ascii="Arial" w:hAnsi="Arial" w:cs="Arial"/>
          <w:snapToGrid w:val="0"/>
          <w:color w:val="000000"/>
          <w:sz w:val="20"/>
          <w:szCs w:val="22"/>
        </w:rPr>
        <w:t xml:space="preserve">").  In consideration of </w:t>
      </w:r>
      <w:r w:rsidR="008B437B" w:rsidRPr="00224DB0">
        <w:rPr>
          <w:rFonts w:ascii="Arial" w:hAnsi="Arial" w:cs="Arial"/>
          <w:snapToGrid w:val="0"/>
          <w:color w:val="000000"/>
          <w:sz w:val="20"/>
          <w:szCs w:val="22"/>
        </w:rPr>
        <w:t>Harbor Freight</w:t>
      </w:r>
      <w:r w:rsidR="00E03050" w:rsidRPr="00224DB0">
        <w:rPr>
          <w:rFonts w:ascii="Arial" w:hAnsi="Arial" w:cs="Arial"/>
          <w:snapToGrid w:val="0"/>
          <w:color w:val="000000"/>
          <w:sz w:val="20"/>
          <w:szCs w:val="22"/>
        </w:rPr>
        <w:t>’s</w:t>
      </w:r>
      <w:r w:rsidR="008B437B" w:rsidRPr="00224DB0">
        <w:rPr>
          <w:rFonts w:ascii="Arial" w:hAnsi="Arial" w:cs="Arial"/>
          <w:snapToGrid w:val="0"/>
          <w:color w:val="000000"/>
          <w:sz w:val="20"/>
          <w:szCs w:val="22"/>
        </w:rPr>
        <w:t xml:space="preserve"> agreement</w:t>
      </w:r>
      <w:r w:rsidRPr="00224DB0">
        <w:rPr>
          <w:rFonts w:ascii="Arial" w:hAnsi="Arial" w:cs="Arial"/>
          <w:snapToGrid w:val="0"/>
          <w:color w:val="000000"/>
          <w:sz w:val="20"/>
          <w:szCs w:val="22"/>
        </w:rPr>
        <w:t xml:space="preserve"> to purchase the Product, and for other good and valuable consideration the receipt, adequacy and sufficiency of which is hereby acknowledged, Company agrees as follows:</w:t>
      </w:r>
    </w:p>
    <w:p w14:paraId="6C9025E6" w14:textId="77777777" w:rsidR="00A324C4" w:rsidRDefault="00C24BE0">
      <w:pPr>
        <w:pStyle w:val="P1"/>
        <w:ind w:left="0" w:firstLine="720"/>
        <w:rPr>
          <w:rFonts w:ascii="Arial" w:hAnsi="Arial" w:cs="Arial"/>
          <w:color w:val="000000"/>
          <w:sz w:val="20"/>
          <w:szCs w:val="22"/>
        </w:rPr>
      </w:pPr>
      <w:r>
        <w:rPr>
          <w:rFonts w:ascii="Arial" w:hAnsi="Arial" w:cs="Arial"/>
          <w:color w:val="000000"/>
          <w:sz w:val="20"/>
          <w:szCs w:val="22"/>
        </w:rPr>
        <w:t>Except for intellectual property rights owned by Harbor Freight,</w:t>
      </w:r>
      <w:r w:rsidR="00E03050">
        <w:rPr>
          <w:rFonts w:ascii="Arial" w:hAnsi="Arial" w:cs="Arial"/>
          <w:color w:val="000000"/>
          <w:sz w:val="20"/>
          <w:szCs w:val="22"/>
        </w:rPr>
        <w:t xml:space="preserve"> </w:t>
      </w:r>
      <w:r w:rsidR="00A324C4">
        <w:rPr>
          <w:rFonts w:ascii="Arial" w:hAnsi="Arial" w:cs="Arial"/>
          <w:color w:val="000000"/>
          <w:sz w:val="20"/>
          <w:szCs w:val="22"/>
        </w:rPr>
        <w:t>Company represents and warrants that it does not know of any patents, trademarks or other intellectual property rights of third parties covering the Products and that the Products will not infringe any patent, trademark, copyright or other intellectual property right of third parties.  Company shall defend</w:t>
      </w:r>
      <w:r>
        <w:rPr>
          <w:rFonts w:ascii="Arial" w:hAnsi="Arial" w:cs="Arial"/>
          <w:color w:val="000000"/>
          <w:sz w:val="20"/>
          <w:szCs w:val="22"/>
        </w:rPr>
        <w:t xml:space="preserve"> Harbor Freight </w:t>
      </w:r>
      <w:r w:rsidR="00A324C4">
        <w:rPr>
          <w:rFonts w:ascii="Arial" w:hAnsi="Arial" w:cs="Arial"/>
          <w:color w:val="000000"/>
          <w:sz w:val="20"/>
          <w:szCs w:val="22"/>
        </w:rPr>
        <w:t xml:space="preserve">against any suit or proceeding brought by third parties alleging that the manufacture or sale of the Products constitutes a direct or indirect infringement of any patent, trademark, copyright or other intellectual property right and shall indemnify and hold Harbor Freight harmless from and against any and all liability, loss, costs, damages or expenses, including attorney's fees, arising out of any such claim or proceeding.  </w:t>
      </w:r>
      <w:r w:rsidR="00A324C4" w:rsidRPr="00224DB0">
        <w:rPr>
          <w:rFonts w:ascii="Arial" w:hAnsi="Arial" w:cs="Arial"/>
          <w:color w:val="000000"/>
          <w:sz w:val="20"/>
          <w:szCs w:val="22"/>
        </w:rPr>
        <w:t>“Affiliate” shall mean (a) any entity in which</w:t>
      </w:r>
      <w:r w:rsidRPr="00224DB0">
        <w:rPr>
          <w:rFonts w:ascii="Arial" w:hAnsi="Arial" w:cs="Arial"/>
          <w:color w:val="000000"/>
          <w:sz w:val="20"/>
          <w:szCs w:val="22"/>
        </w:rPr>
        <w:t xml:space="preserve"> Harbor Freight</w:t>
      </w:r>
      <w:r w:rsidR="00A324C4" w:rsidRPr="00224DB0">
        <w:rPr>
          <w:rFonts w:ascii="Arial" w:hAnsi="Arial" w:cs="Arial"/>
          <w:color w:val="000000"/>
          <w:sz w:val="20"/>
          <w:szCs w:val="22"/>
        </w:rPr>
        <w:t xml:space="preserve"> has a direct or indirect ownership interest in (other than insubstantial interests in publicly held companies) or (b) any entity which directly or indirectly through one or more intermediaries controls, is controlled by, or is under common control with </w:t>
      </w:r>
      <w:r w:rsidR="008B437B" w:rsidRPr="00224DB0">
        <w:rPr>
          <w:rFonts w:ascii="Arial" w:hAnsi="Arial" w:cs="Arial"/>
          <w:color w:val="000000"/>
          <w:sz w:val="20"/>
          <w:szCs w:val="22"/>
        </w:rPr>
        <w:t>Harbor Freight</w:t>
      </w:r>
      <w:r w:rsidR="00A324C4" w:rsidRPr="00224DB0">
        <w:rPr>
          <w:rFonts w:ascii="Arial" w:hAnsi="Arial" w:cs="Arial"/>
          <w:color w:val="000000"/>
          <w:sz w:val="20"/>
          <w:szCs w:val="22"/>
        </w:rPr>
        <w:t>.</w:t>
      </w:r>
    </w:p>
    <w:p w14:paraId="710AD799" w14:textId="77777777" w:rsidR="00A324C4" w:rsidRDefault="00A324C4">
      <w:pPr>
        <w:pStyle w:val="P1"/>
        <w:ind w:left="0" w:firstLine="720"/>
        <w:rPr>
          <w:rFonts w:ascii="Arial" w:hAnsi="Arial" w:cs="Arial"/>
          <w:color w:val="000000"/>
          <w:sz w:val="20"/>
          <w:szCs w:val="22"/>
        </w:rPr>
      </w:pPr>
      <w:r>
        <w:rPr>
          <w:rFonts w:ascii="Arial" w:hAnsi="Arial" w:cs="Arial"/>
          <w:color w:val="000000"/>
          <w:sz w:val="20"/>
          <w:szCs w:val="22"/>
        </w:rPr>
        <w:t xml:space="preserve">Company further agrees to indemnify, defend and hold Harbor Freight harmless against any suit or proceeding brought by third parties alleging that the Products is defective and/or against claims of bodily injury or property damage arising out of the use of the Product, including, but not limited to, any and all liability, loss, costs, damages or expenses, including attorney's fees, arising out of any such claim or proceeding.  Company agrees to name Harbor Freight as additional insureds under its general liability </w:t>
      </w:r>
      <w:r w:rsidR="007C22A1">
        <w:rPr>
          <w:rFonts w:ascii="Arial" w:hAnsi="Arial" w:cs="Arial"/>
          <w:color w:val="000000"/>
          <w:sz w:val="20"/>
          <w:szCs w:val="22"/>
        </w:rPr>
        <w:t>policy (</w:t>
      </w:r>
      <w:r>
        <w:rPr>
          <w:rFonts w:ascii="Arial" w:hAnsi="Arial" w:cs="Arial"/>
          <w:color w:val="000000"/>
          <w:sz w:val="20"/>
          <w:szCs w:val="22"/>
        </w:rPr>
        <w:t xml:space="preserve">ies), such </w:t>
      </w:r>
      <w:r w:rsidR="007C22A1">
        <w:rPr>
          <w:rFonts w:ascii="Arial" w:hAnsi="Arial" w:cs="Arial"/>
          <w:color w:val="000000"/>
          <w:sz w:val="20"/>
          <w:szCs w:val="22"/>
        </w:rPr>
        <w:t>policy (</w:t>
      </w:r>
      <w:r>
        <w:rPr>
          <w:rFonts w:ascii="Arial" w:hAnsi="Arial" w:cs="Arial"/>
          <w:color w:val="000000"/>
          <w:sz w:val="20"/>
          <w:szCs w:val="22"/>
        </w:rPr>
        <w:t>ies) to provide that coverage afforded Harbor Freight shall be primary.  The additional insured designation should be as follows:  Central Purchasing, LLC/Harbor Freight Tools USA, Inc</w:t>
      </w:r>
      <w:r w:rsidR="007C22A1">
        <w:rPr>
          <w:rFonts w:ascii="Arial" w:hAnsi="Arial" w:cs="Arial"/>
          <w:color w:val="000000"/>
          <w:sz w:val="20"/>
          <w:szCs w:val="22"/>
        </w:rPr>
        <w:t>. /</w:t>
      </w:r>
      <w:r>
        <w:rPr>
          <w:rFonts w:ascii="Arial" w:hAnsi="Arial" w:cs="Arial"/>
          <w:color w:val="000000"/>
          <w:sz w:val="20"/>
          <w:szCs w:val="22"/>
        </w:rPr>
        <w:t>Harbor Freight Tools and its affiliated and related entities.</w:t>
      </w:r>
      <w:r w:rsidR="00FB6058">
        <w:rPr>
          <w:rFonts w:ascii="Arial" w:hAnsi="Arial" w:cs="Arial"/>
          <w:color w:val="000000"/>
          <w:sz w:val="20"/>
          <w:szCs w:val="22"/>
        </w:rPr>
        <w:t xml:space="preserve"> Company agrees to not make any changes to insurance without Harbor Freight’s </w:t>
      </w:r>
      <w:r w:rsidR="003007F4">
        <w:rPr>
          <w:rFonts w:ascii="Arial" w:hAnsi="Arial" w:cs="Arial"/>
          <w:color w:val="000000"/>
          <w:sz w:val="20"/>
          <w:szCs w:val="22"/>
        </w:rPr>
        <w:t xml:space="preserve">prior </w:t>
      </w:r>
      <w:r w:rsidR="00FB6058">
        <w:rPr>
          <w:rFonts w:ascii="Arial" w:hAnsi="Arial" w:cs="Arial"/>
          <w:color w:val="000000"/>
          <w:sz w:val="20"/>
          <w:szCs w:val="22"/>
        </w:rPr>
        <w:t>approval.</w:t>
      </w:r>
    </w:p>
    <w:p w14:paraId="47FDE9EA" w14:textId="77777777" w:rsidR="00A324C4" w:rsidRPr="006B2DD7" w:rsidRDefault="00A324C4">
      <w:pPr>
        <w:pStyle w:val="P1"/>
        <w:ind w:left="0" w:firstLine="720"/>
        <w:rPr>
          <w:rFonts w:ascii="Arial" w:hAnsi="Arial" w:cs="Arial"/>
          <w:sz w:val="20"/>
        </w:rPr>
      </w:pPr>
      <w:r w:rsidRPr="00894120">
        <w:rPr>
          <w:rFonts w:ascii="Arial" w:hAnsi="Arial" w:cs="Arial"/>
          <w:sz w:val="20"/>
        </w:rPr>
        <w:t xml:space="preserve">This Agreement will be governed by and construed in accordance with the laws of the State of California, U.S.A., as applicable to agreements made and wholly performed within that state regardless of the place, time, or sequence of its execution.  The parties agree that the laws of the State of California will apply despite any choice of law statute, rule, or precedent that would apply the law of any other jurisdiction.  Company hereby irrevocably submits to the exclusive jurisdiction of the Federal and State Courts of the State of California, U.S.A. having jurisdiction in Camarillo, California and hereby agrees that any such court shall be a proper forum for the </w:t>
      </w:r>
      <w:r w:rsidRPr="008D4859">
        <w:rPr>
          <w:rFonts w:ascii="Arial" w:hAnsi="Arial" w:cs="Arial"/>
          <w:sz w:val="20"/>
        </w:rPr>
        <w:t xml:space="preserve">determination of any dispute </w:t>
      </w:r>
      <w:r w:rsidRPr="006B2DD7">
        <w:rPr>
          <w:rFonts w:ascii="Arial" w:hAnsi="Arial" w:cs="Arial"/>
          <w:sz w:val="20"/>
        </w:rPr>
        <w:t>arising hereunder.</w:t>
      </w:r>
    </w:p>
    <w:p w14:paraId="73038E0C" w14:textId="77777777" w:rsidR="001A43E8" w:rsidRPr="00441634" w:rsidRDefault="00B369A2" w:rsidP="00441634">
      <w:pPr>
        <w:rPr>
          <w:rFonts w:ascii="Arial" w:hAnsi="Arial" w:cs="Arial"/>
          <w:snapToGrid w:val="0"/>
          <w:sz w:val="20"/>
          <w:szCs w:val="20"/>
        </w:rPr>
      </w:pPr>
      <w:r>
        <w:rPr>
          <w:rFonts w:ascii="Arial" w:hAnsi="Arial" w:cs="Arial"/>
          <w:snapToGrid w:val="0"/>
          <w:color w:val="000000"/>
          <w:sz w:val="20"/>
          <w:szCs w:val="22"/>
        </w:rPr>
        <w:t xml:space="preserve">TYPE </w:t>
      </w:r>
      <w:r w:rsidR="007E4C00">
        <w:rPr>
          <w:rFonts w:ascii="Arial" w:hAnsi="Arial" w:cs="Arial"/>
          <w:snapToGrid w:val="0"/>
          <w:color w:val="000000"/>
          <w:sz w:val="20"/>
          <w:szCs w:val="22"/>
        </w:rPr>
        <w:t>VENDOR NAME HERE</w:t>
      </w:r>
      <w:r w:rsidR="007E4C00">
        <w:rPr>
          <w:rFonts w:ascii="Arial" w:hAnsi="Arial" w:cs="Arial"/>
          <w:snapToGrid w:val="0"/>
          <w:color w:val="000000"/>
          <w:sz w:val="20"/>
          <w:szCs w:val="22"/>
        </w:rPr>
        <w:tab/>
      </w:r>
      <w:r w:rsidR="007E4C00">
        <w:rPr>
          <w:rFonts w:ascii="Arial" w:hAnsi="Arial" w:cs="Arial"/>
          <w:snapToGrid w:val="0"/>
          <w:color w:val="000000"/>
          <w:sz w:val="20"/>
          <w:szCs w:val="22"/>
        </w:rPr>
        <w:tab/>
      </w:r>
      <w:r w:rsidR="00791A10">
        <w:rPr>
          <w:rFonts w:ascii="Arial" w:hAnsi="Arial" w:cs="Arial"/>
          <w:snapToGrid w:val="0"/>
          <w:color w:val="000000"/>
          <w:sz w:val="20"/>
          <w:szCs w:val="22"/>
        </w:rPr>
        <w:tab/>
      </w:r>
      <w:r w:rsidR="00791A10">
        <w:rPr>
          <w:rFonts w:ascii="Arial" w:hAnsi="Arial" w:cs="Arial"/>
          <w:snapToGrid w:val="0"/>
          <w:color w:val="000000"/>
          <w:sz w:val="20"/>
          <w:szCs w:val="22"/>
        </w:rPr>
        <w:tab/>
      </w:r>
    </w:p>
    <w:p w14:paraId="6A6D4C9B" w14:textId="77777777" w:rsidR="002627F1" w:rsidRDefault="002627F1" w:rsidP="002627F1">
      <w:pPr>
        <w:rPr>
          <w:rFonts w:ascii="Arial" w:hAnsi="Arial" w:cs="Arial"/>
          <w:sz w:val="14"/>
          <w:szCs w:val="14"/>
        </w:rPr>
      </w:pPr>
      <w:r>
        <w:rPr>
          <w:rFonts w:ascii="Arial" w:hAnsi="Arial" w:cs="Arial"/>
        </w:rPr>
        <w:t xml:space="preserve">(Signature) </w:t>
      </w:r>
      <w:r>
        <w:rPr>
          <w:rFonts w:ascii="Arial" w:hAnsi="Arial" w:cs="Arial"/>
          <w:sz w:val="16"/>
          <w:szCs w:val="16"/>
        </w:rPr>
        <w:t>Must be completed by an officer of the company (CEO, President, Vice President, General Manager, etc.)</w:t>
      </w:r>
    </w:p>
    <w:p w14:paraId="7E20C606" w14:textId="77777777" w:rsidR="008463E7" w:rsidRPr="00441634" w:rsidRDefault="008463E7">
      <w:pPr>
        <w:rPr>
          <w:rFonts w:ascii="Arial" w:hAnsi="Arial" w:cs="Arial"/>
          <w:snapToGrid w:val="0"/>
          <w:sz w:val="20"/>
          <w:szCs w:val="20"/>
        </w:rPr>
      </w:pPr>
    </w:p>
    <w:p w14:paraId="4A59CDB7" w14:textId="77777777" w:rsidR="00766E3F" w:rsidRDefault="00A324C4">
      <w:pPr>
        <w:rPr>
          <w:rFonts w:ascii="Arial" w:hAnsi="Arial" w:cs="Arial"/>
          <w:sz w:val="20"/>
          <w:szCs w:val="22"/>
          <w:u w:val="single"/>
        </w:rPr>
      </w:pPr>
      <w:r>
        <w:rPr>
          <w:rFonts w:ascii="Arial" w:hAnsi="Arial" w:cs="Arial"/>
          <w:sz w:val="20"/>
          <w:szCs w:val="22"/>
        </w:rPr>
        <w:t>By:</w:t>
      </w:r>
      <w:r>
        <w:rPr>
          <w:rFonts w:ascii="Arial" w:hAnsi="Arial" w:cs="Arial"/>
          <w:sz w:val="20"/>
          <w:szCs w:val="22"/>
          <w:u w:val="single"/>
        </w:rPr>
        <w:tab/>
      </w:r>
      <w:r>
        <w:rPr>
          <w:rFonts w:ascii="Arial" w:hAnsi="Arial" w:cs="Arial"/>
          <w:sz w:val="20"/>
          <w:szCs w:val="22"/>
          <w:u w:val="single"/>
        </w:rPr>
        <w:tab/>
      </w:r>
      <w:r>
        <w:rPr>
          <w:rFonts w:ascii="Arial" w:hAnsi="Arial" w:cs="Arial"/>
          <w:sz w:val="20"/>
          <w:szCs w:val="22"/>
          <w:u w:val="single"/>
        </w:rPr>
        <w:tab/>
      </w:r>
      <w:r>
        <w:rPr>
          <w:rFonts w:ascii="Arial" w:hAnsi="Arial" w:cs="Arial"/>
          <w:sz w:val="20"/>
          <w:szCs w:val="22"/>
          <w:u w:val="single"/>
        </w:rPr>
        <w:tab/>
      </w:r>
      <w:r w:rsidR="00D844EE" w:rsidRPr="00D844EE">
        <w:rPr>
          <w:rFonts w:ascii="Arial" w:hAnsi="Arial" w:cs="Arial"/>
          <w:sz w:val="20"/>
          <w:szCs w:val="22"/>
        </w:rPr>
        <w:t xml:space="preserve">                                 </w:t>
      </w:r>
      <w:r w:rsidR="002627F1">
        <w:rPr>
          <w:rFonts w:ascii="Arial" w:hAnsi="Arial" w:cs="Arial"/>
          <w:snapToGrid w:val="0"/>
          <w:color w:val="000000"/>
          <w:sz w:val="20"/>
          <w:szCs w:val="22"/>
        </w:rPr>
        <w:t>Da</w:t>
      </w:r>
      <w:r w:rsidR="002627F1" w:rsidRPr="00DA7B48">
        <w:rPr>
          <w:rFonts w:ascii="Arial" w:hAnsi="Arial" w:cs="Arial"/>
          <w:snapToGrid w:val="0"/>
          <w:sz w:val="20"/>
          <w:szCs w:val="20"/>
        </w:rPr>
        <w:t>te_</w:t>
      </w:r>
      <w:r w:rsidR="002627F1">
        <w:rPr>
          <w:rFonts w:ascii="Arial" w:hAnsi="Arial" w:cs="Arial"/>
          <w:snapToGrid w:val="0"/>
          <w:sz w:val="20"/>
          <w:szCs w:val="20"/>
        </w:rPr>
        <w:t>___________</w:t>
      </w:r>
      <w:r w:rsidR="00D844EE" w:rsidRPr="00D844EE">
        <w:rPr>
          <w:rFonts w:ascii="Arial" w:hAnsi="Arial" w:cs="Arial"/>
          <w:sz w:val="20"/>
          <w:szCs w:val="22"/>
        </w:rPr>
        <w:t xml:space="preserve">      </w:t>
      </w:r>
    </w:p>
    <w:p w14:paraId="7235B0EE" w14:textId="77777777" w:rsidR="002627F1" w:rsidRDefault="002627F1">
      <w:pPr>
        <w:rPr>
          <w:rFonts w:ascii="Arial" w:hAnsi="Arial" w:cs="Arial"/>
          <w:sz w:val="20"/>
          <w:szCs w:val="22"/>
        </w:rPr>
      </w:pPr>
    </w:p>
    <w:p w14:paraId="10D1974B" w14:textId="77777777" w:rsidR="00A324C4" w:rsidRDefault="00A324C4">
      <w:pPr>
        <w:rPr>
          <w:rFonts w:ascii="Arial" w:hAnsi="Arial" w:cs="Arial"/>
          <w:sz w:val="20"/>
          <w:szCs w:val="22"/>
          <w:u w:val="single"/>
        </w:rPr>
      </w:pPr>
      <w:r>
        <w:rPr>
          <w:rFonts w:ascii="Arial" w:hAnsi="Arial" w:cs="Arial"/>
          <w:sz w:val="20"/>
          <w:szCs w:val="22"/>
        </w:rPr>
        <w:t xml:space="preserve">Title: </w:t>
      </w:r>
      <w:r>
        <w:rPr>
          <w:rFonts w:ascii="Arial" w:hAnsi="Arial" w:cs="Arial"/>
          <w:sz w:val="20"/>
          <w:szCs w:val="22"/>
          <w:u w:val="single"/>
        </w:rPr>
        <w:tab/>
      </w:r>
      <w:r>
        <w:rPr>
          <w:rFonts w:ascii="Arial" w:hAnsi="Arial" w:cs="Arial"/>
          <w:sz w:val="20"/>
          <w:szCs w:val="22"/>
          <w:u w:val="single"/>
        </w:rPr>
        <w:tab/>
      </w:r>
      <w:r>
        <w:rPr>
          <w:rFonts w:ascii="Arial" w:hAnsi="Arial" w:cs="Arial"/>
          <w:sz w:val="20"/>
          <w:szCs w:val="22"/>
          <w:u w:val="single"/>
        </w:rPr>
        <w:tab/>
      </w:r>
      <w:r w:rsidR="002627F1">
        <w:rPr>
          <w:rFonts w:ascii="Arial" w:hAnsi="Arial" w:cs="Arial"/>
          <w:sz w:val="20"/>
          <w:szCs w:val="22"/>
          <w:u w:val="single"/>
        </w:rPr>
        <w:t xml:space="preserve">              </w:t>
      </w:r>
      <w:r w:rsidR="002627F1">
        <w:rPr>
          <w:rFonts w:ascii="Arial" w:hAnsi="Arial" w:cs="Arial"/>
          <w:sz w:val="20"/>
          <w:szCs w:val="22"/>
        </w:rPr>
        <w:t xml:space="preserve">                             </w:t>
      </w:r>
      <w:proofErr w:type="gramStart"/>
      <w:r w:rsidR="002627F1">
        <w:rPr>
          <w:rFonts w:ascii="Arial" w:hAnsi="Arial" w:cs="Arial"/>
          <w:sz w:val="20"/>
          <w:szCs w:val="22"/>
        </w:rPr>
        <w:t xml:space="preserve">   (</w:t>
      </w:r>
      <w:proofErr w:type="gramEnd"/>
      <w:r w:rsidR="002627F1">
        <w:rPr>
          <w:rFonts w:ascii="Arial" w:hAnsi="Arial" w:cs="Arial"/>
          <w:sz w:val="20"/>
          <w:szCs w:val="22"/>
        </w:rPr>
        <w:t>seal or Chop)</w:t>
      </w:r>
    </w:p>
    <w:p w14:paraId="53A5E366" w14:textId="77777777" w:rsidR="002627F1" w:rsidRDefault="002627F1" w:rsidP="002627F1">
      <w:pPr>
        <w:ind w:left="4320"/>
        <w:jc w:val="both"/>
        <w:rPr>
          <w:rFonts w:ascii="Arial" w:hAnsi="Arial" w:cs="Arial"/>
          <w:sz w:val="20"/>
          <w:szCs w:val="22"/>
          <w:u w:val="single"/>
        </w:rPr>
      </w:pPr>
      <w:r>
        <w:rPr>
          <w:rFonts w:ascii="Arial" w:hAnsi="Arial" w:cs="Arial"/>
          <w:sz w:val="20"/>
          <w:szCs w:val="22"/>
        </w:rPr>
        <w:t xml:space="preserve">       </w:t>
      </w:r>
      <w:r>
        <w:rPr>
          <w:rFonts w:ascii="Arial" w:hAnsi="Arial" w:cs="Arial"/>
          <w:sz w:val="20"/>
          <w:szCs w:val="22"/>
        </w:rPr>
        <w:t xml:space="preserve"> </w:t>
      </w:r>
    </w:p>
    <w:p w14:paraId="1E11A104" w14:textId="77777777" w:rsidR="002627F1" w:rsidRDefault="002627F1" w:rsidP="002627F1">
      <w:pPr>
        <w:ind w:left="4320"/>
        <w:jc w:val="both"/>
        <w:rPr>
          <w:rFonts w:ascii="Arial" w:hAnsi="Arial" w:cs="Arial"/>
          <w:sz w:val="20"/>
          <w:szCs w:val="22"/>
          <w:u w:val="single"/>
        </w:rPr>
      </w:pPr>
    </w:p>
    <w:p w14:paraId="255ACB94" w14:textId="77777777" w:rsidR="00A324C4" w:rsidRDefault="00A324C4">
      <w:pPr>
        <w:rPr>
          <w:rFonts w:ascii="Arial" w:hAnsi="Arial" w:cs="Arial"/>
          <w:sz w:val="20"/>
          <w:szCs w:val="22"/>
          <w:u w:val="single"/>
        </w:rPr>
      </w:pPr>
    </w:p>
    <w:p w14:paraId="2740BE4A" w14:textId="77777777" w:rsidR="00A324C4" w:rsidRDefault="008B437B">
      <w:pPr>
        <w:rPr>
          <w:rFonts w:ascii="Arial" w:hAnsi="Arial" w:cs="Arial"/>
          <w:sz w:val="20"/>
          <w:szCs w:val="22"/>
          <w:u w:val="single"/>
        </w:rPr>
      </w:pPr>
      <w:r>
        <w:rPr>
          <w:rFonts w:ascii="Arial" w:hAnsi="Arial" w:cs="Arial"/>
          <w:sz w:val="20"/>
          <w:szCs w:val="22"/>
        </w:rPr>
        <w:t xml:space="preserve">Harbor </w:t>
      </w:r>
      <w:proofErr w:type="gramStart"/>
      <w:r>
        <w:rPr>
          <w:rFonts w:ascii="Arial" w:hAnsi="Arial" w:cs="Arial"/>
          <w:sz w:val="20"/>
          <w:szCs w:val="22"/>
        </w:rPr>
        <w:t xml:space="preserve">Freight  </w:t>
      </w:r>
      <w:r w:rsidR="00A324C4">
        <w:rPr>
          <w:rFonts w:ascii="Arial" w:hAnsi="Arial" w:cs="Arial"/>
          <w:sz w:val="20"/>
          <w:szCs w:val="22"/>
        </w:rPr>
        <w:tab/>
      </w:r>
      <w:proofErr w:type="gramEnd"/>
      <w:r w:rsidR="00A324C4">
        <w:rPr>
          <w:rFonts w:ascii="Arial" w:hAnsi="Arial" w:cs="Arial"/>
          <w:sz w:val="20"/>
          <w:szCs w:val="22"/>
        </w:rPr>
        <w:tab/>
      </w:r>
      <w:r w:rsidR="00A324C4">
        <w:rPr>
          <w:rFonts w:ascii="Arial" w:hAnsi="Arial" w:cs="Arial"/>
          <w:sz w:val="20"/>
          <w:szCs w:val="22"/>
        </w:rPr>
        <w:tab/>
      </w:r>
      <w:r>
        <w:rPr>
          <w:rFonts w:ascii="Arial" w:hAnsi="Arial" w:cs="Arial"/>
          <w:sz w:val="20"/>
          <w:szCs w:val="22"/>
        </w:rPr>
        <w:t xml:space="preserve">          </w:t>
      </w:r>
      <w:r w:rsidR="00EF45F2">
        <w:rPr>
          <w:rFonts w:ascii="Arial" w:hAnsi="Arial" w:cs="Arial"/>
          <w:sz w:val="20"/>
          <w:szCs w:val="22"/>
        </w:rPr>
        <w:tab/>
        <w:t xml:space="preserve">             </w:t>
      </w:r>
      <w:r w:rsidR="002627F1">
        <w:rPr>
          <w:rFonts w:ascii="Arial" w:hAnsi="Arial" w:cs="Arial"/>
          <w:sz w:val="20"/>
          <w:szCs w:val="22"/>
        </w:rPr>
        <w:t xml:space="preserve">     </w:t>
      </w:r>
      <w:r w:rsidR="00A324C4">
        <w:rPr>
          <w:rFonts w:ascii="Arial" w:hAnsi="Arial" w:cs="Arial"/>
          <w:sz w:val="20"/>
          <w:szCs w:val="22"/>
        </w:rPr>
        <w:t xml:space="preserve">Date: </w:t>
      </w:r>
      <w:r w:rsidR="00A324C4">
        <w:rPr>
          <w:rFonts w:ascii="Arial" w:hAnsi="Arial" w:cs="Arial"/>
          <w:sz w:val="20"/>
          <w:szCs w:val="22"/>
          <w:u w:val="single"/>
        </w:rPr>
        <w:tab/>
      </w:r>
      <w:r w:rsidR="00A324C4">
        <w:rPr>
          <w:rFonts w:ascii="Arial" w:hAnsi="Arial" w:cs="Arial"/>
          <w:sz w:val="20"/>
          <w:szCs w:val="22"/>
          <w:u w:val="single"/>
        </w:rPr>
        <w:tab/>
      </w:r>
    </w:p>
    <w:p w14:paraId="79D0E855" w14:textId="77777777" w:rsidR="00A324C4" w:rsidRDefault="00A324C4">
      <w:pPr>
        <w:pStyle w:val="Heading1"/>
        <w:rPr>
          <w:rFonts w:ascii="Arial" w:hAnsi="Arial" w:cs="Arial"/>
          <w:sz w:val="20"/>
          <w:szCs w:val="22"/>
        </w:rPr>
      </w:pPr>
    </w:p>
    <w:p w14:paraId="5E6E01B5" w14:textId="77777777" w:rsidR="00A324C4" w:rsidRDefault="00A324C4">
      <w:pPr>
        <w:rPr>
          <w:rFonts w:ascii="Arial" w:hAnsi="Arial" w:cs="Arial"/>
          <w:sz w:val="20"/>
          <w:szCs w:val="22"/>
        </w:rPr>
      </w:pPr>
    </w:p>
    <w:p w14:paraId="3D446E45" w14:textId="77777777" w:rsidR="00A324C4" w:rsidRDefault="00A324C4">
      <w:pPr>
        <w:rPr>
          <w:rFonts w:ascii="Arial" w:hAnsi="Arial" w:cs="Arial"/>
          <w:sz w:val="20"/>
          <w:szCs w:val="22"/>
          <w:u w:val="single"/>
        </w:rPr>
      </w:pPr>
      <w:r>
        <w:rPr>
          <w:rFonts w:ascii="Arial" w:hAnsi="Arial" w:cs="Arial"/>
          <w:sz w:val="20"/>
          <w:szCs w:val="22"/>
        </w:rPr>
        <w:t>By:</w:t>
      </w:r>
      <w:r>
        <w:rPr>
          <w:rFonts w:ascii="Arial" w:hAnsi="Arial" w:cs="Arial"/>
          <w:sz w:val="20"/>
          <w:szCs w:val="22"/>
          <w:u w:val="single"/>
        </w:rPr>
        <w:tab/>
      </w:r>
      <w:r>
        <w:rPr>
          <w:rFonts w:ascii="Arial" w:hAnsi="Arial" w:cs="Arial"/>
          <w:sz w:val="20"/>
          <w:szCs w:val="22"/>
          <w:u w:val="single"/>
        </w:rPr>
        <w:tab/>
      </w:r>
      <w:r>
        <w:rPr>
          <w:rFonts w:ascii="Arial" w:hAnsi="Arial" w:cs="Arial"/>
          <w:sz w:val="20"/>
          <w:szCs w:val="22"/>
          <w:u w:val="single"/>
        </w:rPr>
        <w:tab/>
      </w:r>
      <w:r>
        <w:rPr>
          <w:rFonts w:ascii="Arial" w:hAnsi="Arial" w:cs="Arial"/>
          <w:sz w:val="20"/>
          <w:szCs w:val="22"/>
          <w:u w:val="single"/>
        </w:rPr>
        <w:tab/>
      </w:r>
    </w:p>
    <w:p w14:paraId="05472E07" w14:textId="77777777" w:rsidR="00D30659" w:rsidRDefault="00D30659">
      <w:pPr>
        <w:rPr>
          <w:rFonts w:ascii="Arial" w:hAnsi="Arial" w:cs="Arial"/>
          <w:sz w:val="20"/>
          <w:szCs w:val="22"/>
          <w:u w:val="single"/>
        </w:rPr>
      </w:pPr>
    </w:p>
    <w:p w14:paraId="16BD77AC" w14:textId="77777777" w:rsidR="00A324C4" w:rsidRDefault="00A324C4" w:rsidP="002627F1">
      <w:pPr>
        <w:spacing w:before="240"/>
        <w:rPr>
          <w:rFonts w:ascii="Arial" w:hAnsi="Arial" w:cs="Arial"/>
          <w:sz w:val="22"/>
          <w:szCs w:val="22"/>
          <w:u w:val="single"/>
        </w:rPr>
      </w:pPr>
      <w:r>
        <w:rPr>
          <w:rFonts w:ascii="Arial" w:hAnsi="Arial" w:cs="Arial"/>
          <w:sz w:val="20"/>
          <w:szCs w:val="22"/>
        </w:rPr>
        <w:t xml:space="preserve">Title: </w:t>
      </w:r>
      <w:r>
        <w:rPr>
          <w:rFonts w:ascii="Arial" w:hAnsi="Arial" w:cs="Arial"/>
          <w:sz w:val="20"/>
          <w:szCs w:val="22"/>
          <w:u w:val="single"/>
        </w:rPr>
        <w:tab/>
      </w:r>
      <w:r>
        <w:rPr>
          <w:rFonts w:ascii="Arial" w:hAnsi="Arial" w:cs="Arial"/>
          <w:sz w:val="20"/>
          <w:szCs w:val="22"/>
          <w:u w:val="single"/>
        </w:rPr>
        <w:tab/>
      </w:r>
      <w:r>
        <w:rPr>
          <w:rFonts w:ascii="Arial" w:hAnsi="Arial" w:cs="Arial"/>
          <w:sz w:val="20"/>
          <w:szCs w:val="22"/>
          <w:u w:val="single"/>
        </w:rPr>
        <w:tab/>
      </w:r>
      <w:r>
        <w:rPr>
          <w:rFonts w:ascii="Arial" w:hAnsi="Arial" w:cs="Arial"/>
          <w:sz w:val="20"/>
          <w:szCs w:val="22"/>
          <w:u w:val="single"/>
        </w:rPr>
        <w:tab/>
      </w:r>
    </w:p>
    <w:sectPr w:rsidR="00A324C4" w:rsidSect="002627F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y Crutcher" w:date="2016-03-26T17:46:00Z" w:initials="JC">
    <w:p w14:paraId="6AE9DA68" w14:textId="77777777" w:rsidR="00D844EE" w:rsidRDefault="00D844EE">
      <w:pPr>
        <w:pStyle w:val="CommentText"/>
      </w:pPr>
      <w:r>
        <w:rPr>
          <w:rStyle w:val="CommentReference"/>
        </w:rPr>
        <w:annotationRef/>
      </w:r>
      <w:r>
        <w:t>Vendor Name here</w:t>
      </w:r>
    </w:p>
  </w:comment>
  <w:comment w:id="2" w:author="Jay Crutcher" w:date="2016-03-26T17:47:00Z" w:initials="JC">
    <w:p w14:paraId="286CB554" w14:textId="77777777" w:rsidR="00D844EE" w:rsidRDefault="00D844EE">
      <w:pPr>
        <w:pStyle w:val="CommentText"/>
      </w:pPr>
      <w:r>
        <w:rPr>
          <w:rStyle w:val="CommentReference"/>
        </w:rPr>
        <w:annotationRef/>
      </w:r>
      <w:r w:rsidRPr="00963682">
        <w:rPr>
          <w:rFonts w:ascii="Arial" w:hAnsi="Arial" w:cs="Arial"/>
          <w:b/>
          <w:snapToGrid w:val="0"/>
          <w:color w:val="000000"/>
          <w:szCs w:val="22"/>
        </w:rPr>
        <w:t>ADDRESS, CITY / STATE / PROVINCE, COUNTRY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E9DA68" w15:done="0"/>
  <w15:commentEx w15:paraId="286CB5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9DA68" w16cid:durableId="26E90F04"/>
  <w16cid:commentId w16cid:paraId="286CB554" w16cid:durableId="26E90F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A3D"/>
    <w:rsid w:val="00000D9B"/>
    <w:rsid w:val="0000325C"/>
    <w:rsid w:val="00005D04"/>
    <w:rsid w:val="000078CB"/>
    <w:rsid w:val="00013500"/>
    <w:rsid w:val="000140D5"/>
    <w:rsid w:val="000227C7"/>
    <w:rsid w:val="00023C5C"/>
    <w:rsid w:val="000272FE"/>
    <w:rsid w:val="00031A7F"/>
    <w:rsid w:val="00032DAC"/>
    <w:rsid w:val="00052AFD"/>
    <w:rsid w:val="00053B11"/>
    <w:rsid w:val="0006366A"/>
    <w:rsid w:val="00081D25"/>
    <w:rsid w:val="00084976"/>
    <w:rsid w:val="00085B56"/>
    <w:rsid w:val="0009586C"/>
    <w:rsid w:val="000A0435"/>
    <w:rsid w:val="000A069C"/>
    <w:rsid w:val="000A6B7F"/>
    <w:rsid w:val="000C049E"/>
    <w:rsid w:val="000C423B"/>
    <w:rsid w:val="000C7265"/>
    <w:rsid w:val="000E6AD0"/>
    <w:rsid w:val="000F41D5"/>
    <w:rsid w:val="0010346C"/>
    <w:rsid w:val="001138CD"/>
    <w:rsid w:val="00113C37"/>
    <w:rsid w:val="00116B3A"/>
    <w:rsid w:val="0012003A"/>
    <w:rsid w:val="0013122D"/>
    <w:rsid w:val="00131CC4"/>
    <w:rsid w:val="00144738"/>
    <w:rsid w:val="00150DEC"/>
    <w:rsid w:val="00151576"/>
    <w:rsid w:val="0017417A"/>
    <w:rsid w:val="00176619"/>
    <w:rsid w:val="00177823"/>
    <w:rsid w:val="00183462"/>
    <w:rsid w:val="001939F2"/>
    <w:rsid w:val="001A0B07"/>
    <w:rsid w:val="001A43E8"/>
    <w:rsid w:val="001B202B"/>
    <w:rsid w:val="001B5DF0"/>
    <w:rsid w:val="001C1192"/>
    <w:rsid w:val="001C57A8"/>
    <w:rsid w:val="001E13C3"/>
    <w:rsid w:val="001E4991"/>
    <w:rsid w:val="001E72BE"/>
    <w:rsid w:val="001F5EF5"/>
    <w:rsid w:val="001F6F9E"/>
    <w:rsid w:val="00201B8B"/>
    <w:rsid w:val="00213199"/>
    <w:rsid w:val="00214684"/>
    <w:rsid w:val="00224DB0"/>
    <w:rsid w:val="00237F9D"/>
    <w:rsid w:val="00242242"/>
    <w:rsid w:val="00250B33"/>
    <w:rsid w:val="0025423E"/>
    <w:rsid w:val="002627F1"/>
    <w:rsid w:val="002643FD"/>
    <w:rsid w:val="00271599"/>
    <w:rsid w:val="00271C37"/>
    <w:rsid w:val="002776E7"/>
    <w:rsid w:val="0028134F"/>
    <w:rsid w:val="0028174B"/>
    <w:rsid w:val="00285116"/>
    <w:rsid w:val="0028702A"/>
    <w:rsid w:val="00293D59"/>
    <w:rsid w:val="00294D66"/>
    <w:rsid w:val="002970D1"/>
    <w:rsid w:val="002A74ED"/>
    <w:rsid w:val="002B0CC3"/>
    <w:rsid w:val="002B2B57"/>
    <w:rsid w:val="002D17E5"/>
    <w:rsid w:val="002E14F5"/>
    <w:rsid w:val="002E33D9"/>
    <w:rsid w:val="002F1E9F"/>
    <w:rsid w:val="002F2609"/>
    <w:rsid w:val="002F38D5"/>
    <w:rsid w:val="002F51A4"/>
    <w:rsid w:val="003007F4"/>
    <w:rsid w:val="003013E4"/>
    <w:rsid w:val="00301D55"/>
    <w:rsid w:val="00312AA8"/>
    <w:rsid w:val="00313BA4"/>
    <w:rsid w:val="00323BA9"/>
    <w:rsid w:val="0032501C"/>
    <w:rsid w:val="0032785F"/>
    <w:rsid w:val="00327A44"/>
    <w:rsid w:val="00337638"/>
    <w:rsid w:val="00342021"/>
    <w:rsid w:val="003617D8"/>
    <w:rsid w:val="00362051"/>
    <w:rsid w:val="0036559D"/>
    <w:rsid w:val="003865AF"/>
    <w:rsid w:val="003A0828"/>
    <w:rsid w:val="003B13AF"/>
    <w:rsid w:val="003B5F7A"/>
    <w:rsid w:val="003C0683"/>
    <w:rsid w:val="003D069B"/>
    <w:rsid w:val="003D1B80"/>
    <w:rsid w:val="003D206C"/>
    <w:rsid w:val="003D223A"/>
    <w:rsid w:val="003D4FA8"/>
    <w:rsid w:val="003E2529"/>
    <w:rsid w:val="003F01EC"/>
    <w:rsid w:val="003F166C"/>
    <w:rsid w:val="00415148"/>
    <w:rsid w:val="004155B5"/>
    <w:rsid w:val="00426A44"/>
    <w:rsid w:val="00427435"/>
    <w:rsid w:val="0043236B"/>
    <w:rsid w:val="00441634"/>
    <w:rsid w:val="00450D0B"/>
    <w:rsid w:val="004545C0"/>
    <w:rsid w:val="00455E64"/>
    <w:rsid w:val="004607DD"/>
    <w:rsid w:val="00477232"/>
    <w:rsid w:val="0048665B"/>
    <w:rsid w:val="004A132C"/>
    <w:rsid w:val="004A68F6"/>
    <w:rsid w:val="004B039C"/>
    <w:rsid w:val="004B3F69"/>
    <w:rsid w:val="004C08AF"/>
    <w:rsid w:val="004C78E4"/>
    <w:rsid w:val="004D5133"/>
    <w:rsid w:val="004D70B6"/>
    <w:rsid w:val="004E2B49"/>
    <w:rsid w:val="004F5EA9"/>
    <w:rsid w:val="004F75DF"/>
    <w:rsid w:val="005011F7"/>
    <w:rsid w:val="005050A1"/>
    <w:rsid w:val="00506A64"/>
    <w:rsid w:val="005070D4"/>
    <w:rsid w:val="0051272C"/>
    <w:rsid w:val="00526E9C"/>
    <w:rsid w:val="00527591"/>
    <w:rsid w:val="0053529A"/>
    <w:rsid w:val="0055652E"/>
    <w:rsid w:val="00557254"/>
    <w:rsid w:val="0056041B"/>
    <w:rsid w:val="0056629A"/>
    <w:rsid w:val="00581845"/>
    <w:rsid w:val="0059487A"/>
    <w:rsid w:val="005A0E4D"/>
    <w:rsid w:val="005A1712"/>
    <w:rsid w:val="005A5560"/>
    <w:rsid w:val="005A5A5F"/>
    <w:rsid w:val="005B1F85"/>
    <w:rsid w:val="005B482D"/>
    <w:rsid w:val="005B4938"/>
    <w:rsid w:val="005C118B"/>
    <w:rsid w:val="005C1AE5"/>
    <w:rsid w:val="005C4EBF"/>
    <w:rsid w:val="005C5C67"/>
    <w:rsid w:val="005C5ED7"/>
    <w:rsid w:val="005D493D"/>
    <w:rsid w:val="005E597D"/>
    <w:rsid w:val="00613E07"/>
    <w:rsid w:val="00614A74"/>
    <w:rsid w:val="006431A3"/>
    <w:rsid w:val="00646BE8"/>
    <w:rsid w:val="006569AF"/>
    <w:rsid w:val="0066287F"/>
    <w:rsid w:val="00663239"/>
    <w:rsid w:val="006656E1"/>
    <w:rsid w:val="0067090A"/>
    <w:rsid w:val="00671DD6"/>
    <w:rsid w:val="00680125"/>
    <w:rsid w:val="006846B1"/>
    <w:rsid w:val="00686841"/>
    <w:rsid w:val="00691501"/>
    <w:rsid w:val="006A4E0C"/>
    <w:rsid w:val="006B2DD7"/>
    <w:rsid w:val="006B2FE5"/>
    <w:rsid w:val="006B4F16"/>
    <w:rsid w:val="006B6E27"/>
    <w:rsid w:val="006C4C68"/>
    <w:rsid w:val="006C4F32"/>
    <w:rsid w:val="006D2718"/>
    <w:rsid w:val="006D2BA6"/>
    <w:rsid w:val="006D618C"/>
    <w:rsid w:val="006D645E"/>
    <w:rsid w:val="006D72B9"/>
    <w:rsid w:val="006E1F05"/>
    <w:rsid w:val="006F4690"/>
    <w:rsid w:val="006F4CE0"/>
    <w:rsid w:val="00700627"/>
    <w:rsid w:val="00703E8E"/>
    <w:rsid w:val="0071484F"/>
    <w:rsid w:val="0072436B"/>
    <w:rsid w:val="00726FE1"/>
    <w:rsid w:val="007300DB"/>
    <w:rsid w:val="00732112"/>
    <w:rsid w:val="00746A37"/>
    <w:rsid w:val="0075505C"/>
    <w:rsid w:val="00757195"/>
    <w:rsid w:val="0076534C"/>
    <w:rsid w:val="00766E3F"/>
    <w:rsid w:val="007854B9"/>
    <w:rsid w:val="00791A10"/>
    <w:rsid w:val="00794582"/>
    <w:rsid w:val="007B14A7"/>
    <w:rsid w:val="007B589F"/>
    <w:rsid w:val="007C22A1"/>
    <w:rsid w:val="007C6459"/>
    <w:rsid w:val="007C6952"/>
    <w:rsid w:val="007C7DE4"/>
    <w:rsid w:val="007D03F4"/>
    <w:rsid w:val="007D350C"/>
    <w:rsid w:val="007E188F"/>
    <w:rsid w:val="007E4C00"/>
    <w:rsid w:val="00807EA6"/>
    <w:rsid w:val="00816843"/>
    <w:rsid w:val="00823F0A"/>
    <w:rsid w:val="008412BD"/>
    <w:rsid w:val="008463E7"/>
    <w:rsid w:val="008513E6"/>
    <w:rsid w:val="008578DC"/>
    <w:rsid w:val="00863147"/>
    <w:rsid w:val="00866E05"/>
    <w:rsid w:val="0087017C"/>
    <w:rsid w:val="008728E8"/>
    <w:rsid w:val="00874446"/>
    <w:rsid w:val="00877AAC"/>
    <w:rsid w:val="0088002D"/>
    <w:rsid w:val="00893554"/>
    <w:rsid w:val="00893AF0"/>
    <w:rsid w:val="00894120"/>
    <w:rsid w:val="008943E5"/>
    <w:rsid w:val="008A0E32"/>
    <w:rsid w:val="008A3733"/>
    <w:rsid w:val="008B0279"/>
    <w:rsid w:val="008B437B"/>
    <w:rsid w:val="008C7341"/>
    <w:rsid w:val="008D2992"/>
    <w:rsid w:val="008D4859"/>
    <w:rsid w:val="008E2B5F"/>
    <w:rsid w:val="008E4FB3"/>
    <w:rsid w:val="008E58A0"/>
    <w:rsid w:val="008F0A36"/>
    <w:rsid w:val="008F2BCC"/>
    <w:rsid w:val="00900993"/>
    <w:rsid w:val="0090750F"/>
    <w:rsid w:val="0091323A"/>
    <w:rsid w:val="00923E67"/>
    <w:rsid w:val="009274DD"/>
    <w:rsid w:val="0094464B"/>
    <w:rsid w:val="0095554B"/>
    <w:rsid w:val="00962D43"/>
    <w:rsid w:val="00963682"/>
    <w:rsid w:val="0096534C"/>
    <w:rsid w:val="00965B34"/>
    <w:rsid w:val="0097165C"/>
    <w:rsid w:val="00972722"/>
    <w:rsid w:val="00977EB7"/>
    <w:rsid w:val="00980CE1"/>
    <w:rsid w:val="00981572"/>
    <w:rsid w:val="00984529"/>
    <w:rsid w:val="009A4093"/>
    <w:rsid w:val="009B0E4F"/>
    <w:rsid w:val="009C29C5"/>
    <w:rsid w:val="009D5E68"/>
    <w:rsid w:val="009F0847"/>
    <w:rsid w:val="009F0B42"/>
    <w:rsid w:val="009F1FA0"/>
    <w:rsid w:val="00A05C16"/>
    <w:rsid w:val="00A05D88"/>
    <w:rsid w:val="00A137CD"/>
    <w:rsid w:val="00A16814"/>
    <w:rsid w:val="00A23315"/>
    <w:rsid w:val="00A24721"/>
    <w:rsid w:val="00A324C4"/>
    <w:rsid w:val="00A4479B"/>
    <w:rsid w:val="00A4532D"/>
    <w:rsid w:val="00A46498"/>
    <w:rsid w:val="00A476EA"/>
    <w:rsid w:val="00A507D3"/>
    <w:rsid w:val="00A65029"/>
    <w:rsid w:val="00A72E5E"/>
    <w:rsid w:val="00A76917"/>
    <w:rsid w:val="00A80A3C"/>
    <w:rsid w:val="00A87B4E"/>
    <w:rsid w:val="00A91854"/>
    <w:rsid w:val="00AA172A"/>
    <w:rsid w:val="00AB0808"/>
    <w:rsid w:val="00AB686D"/>
    <w:rsid w:val="00AD3C93"/>
    <w:rsid w:val="00AE59A0"/>
    <w:rsid w:val="00AE74D3"/>
    <w:rsid w:val="00B028A1"/>
    <w:rsid w:val="00B02F40"/>
    <w:rsid w:val="00B05B0B"/>
    <w:rsid w:val="00B14C18"/>
    <w:rsid w:val="00B15677"/>
    <w:rsid w:val="00B165DB"/>
    <w:rsid w:val="00B27E7D"/>
    <w:rsid w:val="00B32600"/>
    <w:rsid w:val="00B369A2"/>
    <w:rsid w:val="00B43F33"/>
    <w:rsid w:val="00B44339"/>
    <w:rsid w:val="00B5601F"/>
    <w:rsid w:val="00B60348"/>
    <w:rsid w:val="00B76AFF"/>
    <w:rsid w:val="00B811B5"/>
    <w:rsid w:val="00B829CC"/>
    <w:rsid w:val="00B83B5A"/>
    <w:rsid w:val="00B842EC"/>
    <w:rsid w:val="00B84472"/>
    <w:rsid w:val="00B851C5"/>
    <w:rsid w:val="00B85C0A"/>
    <w:rsid w:val="00BA0E2E"/>
    <w:rsid w:val="00BA7884"/>
    <w:rsid w:val="00BB1B03"/>
    <w:rsid w:val="00BC0A5F"/>
    <w:rsid w:val="00BC54B5"/>
    <w:rsid w:val="00BC54CA"/>
    <w:rsid w:val="00BC703A"/>
    <w:rsid w:val="00BD6374"/>
    <w:rsid w:val="00BD6D30"/>
    <w:rsid w:val="00BD6EC8"/>
    <w:rsid w:val="00BE151F"/>
    <w:rsid w:val="00BE69BB"/>
    <w:rsid w:val="00BF5E59"/>
    <w:rsid w:val="00BF7047"/>
    <w:rsid w:val="00BF732F"/>
    <w:rsid w:val="00C03712"/>
    <w:rsid w:val="00C068F3"/>
    <w:rsid w:val="00C13EBF"/>
    <w:rsid w:val="00C1669F"/>
    <w:rsid w:val="00C175B7"/>
    <w:rsid w:val="00C24BE0"/>
    <w:rsid w:val="00C40789"/>
    <w:rsid w:val="00C43DA5"/>
    <w:rsid w:val="00C44CDB"/>
    <w:rsid w:val="00C452C7"/>
    <w:rsid w:val="00C50D0D"/>
    <w:rsid w:val="00C57907"/>
    <w:rsid w:val="00C666D9"/>
    <w:rsid w:val="00C7014B"/>
    <w:rsid w:val="00C70670"/>
    <w:rsid w:val="00C74D24"/>
    <w:rsid w:val="00C77071"/>
    <w:rsid w:val="00C80960"/>
    <w:rsid w:val="00C845DC"/>
    <w:rsid w:val="00C90C90"/>
    <w:rsid w:val="00C95CAF"/>
    <w:rsid w:val="00CA158D"/>
    <w:rsid w:val="00CA22D6"/>
    <w:rsid w:val="00CA78E9"/>
    <w:rsid w:val="00CC1BA7"/>
    <w:rsid w:val="00CD0A56"/>
    <w:rsid w:val="00CD0C00"/>
    <w:rsid w:val="00CD3851"/>
    <w:rsid w:val="00CD7FA7"/>
    <w:rsid w:val="00CE2539"/>
    <w:rsid w:val="00CE4B33"/>
    <w:rsid w:val="00CE7E8E"/>
    <w:rsid w:val="00CF59BC"/>
    <w:rsid w:val="00CF5C1C"/>
    <w:rsid w:val="00D04BC6"/>
    <w:rsid w:val="00D223BA"/>
    <w:rsid w:val="00D30659"/>
    <w:rsid w:val="00D31BA7"/>
    <w:rsid w:val="00D40EBF"/>
    <w:rsid w:val="00D44A28"/>
    <w:rsid w:val="00D63943"/>
    <w:rsid w:val="00D6575C"/>
    <w:rsid w:val="00D766CA"/>
    <w:rsid w:val="00D802BD"/>
    <w:rsid w:val="00D844EE"/>
    <w:rsid w:val="00D8654B"/>
    <w:rsid w:val="00D95D09"/>
    <w:rsid w:val="00D968FB"/>
    <w:rsid w:val="00DA35F3"/>
    <w:rsid w:val="00DA7B48"/>
    <w:rsid w:val="00DB3B2D"/>
    <w:rsid w:val="00DC14A7"/>
    <w:rsid w:val="00DC3B84"/>
    <w:rsid w:val="00DC5FA3"/>
    <w:rsid w:val="00DD7023"/>
    <w:rsid w:val="00DE32C7"/>
    <w:rsid w:val="00DE6CA2"/>
    <w:rsid w:val="00DF028C"/>
    <w:rsid w:val="00E0013A"/>
    <w:rsid w:val="00E008EF"/>
    <w:rsid w:val="00E019A7"/>
    <w:rsid w:val="00E03050"/>
    <w:rsid w:val="00E21E76"/>
    <w:rsid w:val="00E31DD2"/>
    <w:rsid w:val="00E37C62"/>
    <w:rsid w:val="00E425C0"/>
    <w:rsid w:val="00E4569A"/>
    <w:rsid w:val="00E52B2B"/>
    <w:rsid w:val="00E54765"/>
    <w:rsid w:val="00E5562A"/>
    <w:rsid w:val="00E60EAE"/>
    <w:rsid w:val="00E656FD"/>
    <w:rsid w:val="00E73A3D"/>
    <w:rsid w:val="00E77CC9"/>
    <w:rsid w:val="00E822C4"/>
    <w:rsid w:val="00E85553"/>
    <w:rsid w:val="00E860B9"/>
    <w:rsid w:val="00E91E6A"/>
    <w:rsid w:val="00EB4E08"/>
    <w:rsid w:val="00EB5972"/>
    <w:rsid w:val="00EC0AD5"/>
    <w:rsid w:val="00EC16F6"/>
    <w:rsid w:val="00EC22CC"/>
    <w:rsid w:val="00EC5DB9"/>
    <w:rsid w:val="00ED1C1C"/>
    <w:rsid w:val="00ED3027"/>
    <w:rsid w:val="00EE0605"/>
    <w:rsid w:val="00EE7675"/>
    <w:rsid w:val="00EF0917"/>
    <w:rsid w:val="00EF3CA0"/>
    <w:rsid w:val="00EF45F2"/>
    <w:rsid w:val="00EF6D76"/>
    <w:rsid w:val="00F04F1F"/>
    <w:rsid w:val="00F0571A"/>
    <w:rsid w:val="00F362A4"/>
    <w:rsid w:val="00F41F21"/>
    <w:rsid w:val="00F420E6"/>
    <w:rsid w:val="00F44EA7"/>
    <w:rsid w:val="00F5112A"/>
    <w:rsid w:val="00F52BB0"/>
    <w:rsid w:val="00F650CF"/>
    <w:rsid w:val="00F65BD6"/>
    <w:rsid w:val="00F7610D"/>
    <w:rsid w:val="00F8088B"/>
    <w:rsid w:val="00F83E8D"/>
    <w:rsid w:val="00FA0D0D"/>
    <w:rsid w:val="00FB6058"/>
    <w:rsid w:val="00FB666A"/>
    <w:rsid w:val="00FC0361"/>
    <w:rsid w:val="00FC0E8D"/>
    <w:rsid w:val="00FC7773"/>
    <w:rsid w:val="00FC78C5"/>
    <w:rsid w:val="00FD08DD"/>
    <w:rsid w:val="00FE5643"/>
    <w:rsid w:val="00FE66DE"/>
    <w:rsid w:val="00FF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0D4F6"/>
  <w15:docId w15:val="{EDA4F244-AB0B-4CBC-86DA-6FF31BC1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pPr>
      <w:widowControl w:val="0"/>
      <w:tabs>
        <w:tab w:val="left" w:pos="900"/>
      </w:tabs>
      <w:spacing w:after="180"/>
      <w:ind w:left="540"/>
      <w:jc w:val="both"/>
    </w:pPr>
    <w:rPr>
      <w:snapToGrid w:val="0"/>
      <w:sz w:val="24"/>
    </w:rPr>
  </w:style>
  <w:style w:type="paragraph" w:customStyle="1" w:styleId="P">
    <w:name w:val="P"/>
    <w:pPr>
      <w:widowControl w:val="0"/>
      <w:tabs>
        <w:tab w:val="left" w:pos="720"/>
      </w:tabs>
      <w:spacing w:after="180"/>
      <w:jc w:val="both"/>
    </w:pPr>
    <w:rPr>
      <w:snapToGrid w:val="0"/>
      <w:sz w:val="24"/>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506A64"/>
    <w:rPr>
      <w:sz w:val="16"/>
      <w:szCs w:val="16"/>
    </w:rPr>
  </w:style>
  <w:style w:type="paragraph" w:styleId="CommentText">
    <w:name w:val="annotation text"/>
    <w:basedOn w:val="Normal"/>
    <w:semiHidden/>
    <w:rsid w:val="00506A64"/>
    <w:rPr>
      <w:sz w:val="20"/>
      <w:szCs w:val="20"/>
    </w:rPr>
  </w:style>
  <w:style w:type="paragraph" w:styleId="CommentSubject">
    <w:name w:val="annotation subject"/>
    <w:basedOn w:val="CommentText"/>
    <w:next w:val="CommentText"/>
    <w:semiHidden/>
    <w:rsid w:val="00506A64"/>
    <w:rPr>
      <w:b/>
      <w:bCs/>
    </w:rPr>
  </w:style>
  <w:style w:type="paragraph" w:customStyle="1" w:styleId="Default">
    <w:name w:val="Default"/>
    <w:rsid w:val="00EC22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0543">
      <w:bodyDiv w:val="1"/>
      <w:marLeft w:val="0"/>
      <w:marRight w:val="0"/>
      <w:marTop w:val="0"/>
      <w:marBottom w:val="0"/>
      <w:divBdr>
        <w:top w:val="none" w:sz="0" w:space="0" w:color="auto"/>
        <w:left w:val="none" w:sz="0" w:space="0" w:color="auto"/>
        <w:bottom w:val="none" w:sz="0" w:space="0" w:color="auto"/>
        <w:right w:val="none" w:sz="0" w:space="0" w:color="auto"/>
      </w:divBdr>
    </w:div>
    <w:div w:id="692806691">
      <w:bodyDiv w:val="1"/>
      <w:marLeft w:val="0"/>
      <w:marRight w:val="0"/>
      <w:marTop w:val="0"/>
      <w:marBottom w:val="0"/>
      <w:divBdr>
        <w:top w:val="none" w:sz="0" w:space="0" w:color="auto"/>
        <w:left w:val="none" w:sz="0" w:space="0" w:color="auto"/>
        <w:bottom w:val="none" w:sz="0" w:space="0" w:color="auto"/>
        <w:right w:val="none" w:sz="0" w:space="0" w:color="auto"/>
      </w:divBdr>
    </w:div>
    <w:div w:id="18279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PRODUCT INDEMNIFICATION AGREEMENT</vt:lpstr>
    </vt:vector>
  </TitlesOfParts>
  <Company>CPI</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INDEMNIFICATION AGREEMENT</dc:title>
  <dc:creator>Tina Cheung</dc:creator>
  <cp:lastModifiedBy>Connie Alfaro</cp:lastModifiedBy>
  <cp:revision>3</cp:revision>
  <cp:lastPrinted>2015-11-06T22:21:00Z</cp:lastPrinted>
  <dcterms:created xsi:type="dcterms:W3CDTF">2017-03-13T21:55:00Z</dcterms:created>
  <dcterms:modified xsi:type="dcterms:W3CDTF">2022-10-06T15:29:00Z</dcterms:modified>
</cp:coreProperties>
</file>